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0" w:type="dxa"/>
        <w:tblInd w:w="93" w:type="dxa"/>
        <w:tblLook w:val="04A0"/>
      </w:tblPr>
      <w:tblGrid>
        <w:gridCol w:w="560"/>
        <w:gridCol w:w="5680"/>
        <w:gridCol w:w="2620"/>
        <w:gridCol w:w="2680"/>
        <w:gridCol w:w="1600"/>
      </w:tblGrid>
      <w:tr w:rsidR="006F11F4" w:rsidRPr="006F11F4" w:rsidTr="006F11F4">
        <w:trPr>
          <w:trHeight w:val="315"/>
        </w:trPr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по тарифам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15"/>
        </w:trPr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управление, ремонт и содержание общего имущества, 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15"/>
        </w:trPr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предоставляемые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собственникам помещений в жилом доме по ул. Даугавская, д. 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30"/>
        </w:trPr>
        <w:tc>
          <w:tcPr>
            <w:tcW w:w="11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ввода в </w:t>
            </w:r>
            <w:proofErr w:type="spell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</w:t>
            </w:r>
            <w:proofErr w:type="spellEnd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01.03.2012 г.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(НДС), руб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 потребления</w:t>
            </w:r>
          </w:p>
        </w:tc>
      </w:tr>
      <w:tr w:rsidR="006F11F4" w:rsidRPr="006F11F4" w:rsidTr="006F11F4">
        <w:trPr>
          <w:trHeight w:val="33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11F4" w:rsidRPr="006F11F4" w:rsidTr="006F11F4">
        <w:trPr>
          <w:trHeight w:val="33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ремонт и содержание общего имущества: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11F4" w:rsidRPr="006F11F4" w:rsidTr="006F11F4">
        <w:trPr>
          <w:trHeight w:val="64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управление, ремонт и содержание общего имущества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кв.м. общей площади помещения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11F4" w:rsidRPr="006F11F4" w:rsidTr="006F11F4">
        <w:trPr>
          <w:trHeight w:val="69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вывоз мусора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кв.м. общей площади помещения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условиям заключенного договора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Гкал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1062,51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куб. 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куб. 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нергия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кВт-час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природный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куб.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3570,99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11F4" w:rsidRPr="006F11F4" w:rsidTr="006F11F4">
        <w:trPr>
          <w:trHeight w:val="63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ВГО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человека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условиям заключенного договора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11F4" w:rsidRPr="006F11F4" w:rsidTr="006F11F4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 (с общими душевыми)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куб.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расчета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(приложение № 1)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Примечание: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Тарифы установлены: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электроэнергию согласно Постановлению УРТ Администрации Волгоградской области № 54/2 от 23.12.2011 г.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газ согласно Постановлению УРТ Администрации  Волгоградской области № 38/1 от 27.12.2010 г.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хололдное</w:t>
            </w:r>
            <w:proofErr w:type="spellEnd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водоснабжение и водоотведение согласно Постановлению УРТ Администрации Волгоградской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47/25 от 30.11.2011 г.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тепловую энергию согласно Постановлению УРТ  Администрации Волгоградской области № 52/4 от 21.12.2011 г.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горячее водоснабжение согласно Постановлению УРТ Администрации  Волгоградской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47/2 от 30.11.2011 г.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Размер оплаты определяется </w:t>
            </w:r>
            <w:proofErr w:type="spellStart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расчетно</w:t>
            </w:r>
            <w:proofErr w:type="spellEnd"/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10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холодное водоснабжение, горячее водоснабжение, водоотведение, электроснабжение, газоснабжение и отопление определяется согласно приложению № 2 к правилам предоставления коммунальных услуг гражданам утвержденным Постановлением Правительства РФ № 307 от 23.05.2006 г.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отопление определяется </w:t>
            </w:r>
            <w:proofErr w:type="spellStart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 кв.м. общей площади помещения по норме 0,0183 Гкал в месяц, согласно Постановлению Главы Волгограда № 2242 от 02.10.2007 г.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вывоз мусора определяется согласно условиям заключенного договора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11F4" w:rsidRPr="006F11F4" w:rsidTr="006F11F4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000000" w:rsidRDefault="006F11F4"/>
    <w:p w:rsidR="006F11F4" w:rsidRDefault="006F11F4"/>
    <w:p w:rsidR="006F11F4" w:rsidRDefault="006F11F4"/>
    <w:p w:rsidR="006F11F4" w:rsidRDefault="006F11F4"/>
    <w:p w:rsidR="006F11F4" w:rsidRDefault="006F11F4"/>
    <w:p w:rsidR="006F11F4" w:rsidRDefault="006F11F4"/>
    <w:tbl>
      <w:tblPr>
        <w:tblW w:w="14693" w:type="dxa"/>
        <w:tblInd w:w="93" w:type="dxa"/>
        <w:tblLayout w:type="fixed"/>
        <w:tblLook w:val="04A0"/>
      </w:tblPr>
      <w:tblGrid>
        <w:gridCol w:w="2435"/>
        <w:gridCol w:w="223"/>
        <w:gridCol w:w="1251"/>
        <w:gridCol w:w="1291"/>
        <w:gridCol w:w="1291"/>
        <w:gridCol w:w="1506"/>
        <w:gridCol w:w="240"/>
        <w:gridCol w:w="973"/>
        <w:gridCol w:w="161"/>
        <w:gridCol w:w="1058"/>
        <w:gridCol w:w="218"/>
        <w:gridCol w:w="1158"/>
        <w:gridCol w:w="259"/>
        <w:gridCol w:w="960"/>
        <w:gridCol w:w="458"/>
        <w:gridCol w:w="322"/>
        <w:gridCol w:w="889"/>
      </w:tblGrid>
      <w:tr w:rsidR="006F11F4" w:rsidRPr="006F11F4" w:rsidTr="006F11F4">
        <w:trPr>
          <w:trHeight w:val="300"/>
        </w:trPr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1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134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Расчет тарифа на горячее водоснабжение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134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март 2012 г.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1F4" w:rsidRPr="006F11F4" w:rsidTr="006F11F4">
        <w:trPr>
          <w:trHeight w:val="190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Тепловая энергия для подогрева воды, Гкал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Количество тепла для нагрева         1 куб.м. воды, Гкал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Количество горячей воды, куб.м.                  (1:2)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Количество проживающих,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Тариф на тепловую энергию, руб./Гкал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Тариф на холодную воду, руб./куб.м.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Норма потребления горячей воды, куб.м./чел. в месяц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 xml:space="preserve">Тариф на </w:t>
            </w:r>
            <w:proofErr w:type="spellStart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горячюу</w:t>
            </w:r>
            <w:proofErr w:type="spellEnd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 xml:space="preserve"> воду, руб./куб.м.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ул. Даугавская, 5</w:t>
            </w:r>
            <w:proofErr w:type="gramEnd"/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33,93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0,0625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542,88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1062,51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12,18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2,59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68,63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1F4" w:rsidRPr="006F11F4" w:rsidTr="006F11F4">
        <w:trPr>
          <w:trHeight w:val="330"/>
        </w:trPr>
        <w:tc>
          <w:tcPr>
            <w:tcW w:w="14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 xml:space="preserve">Гр.1 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Согласно акта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 xml:space="preserve"> выполненных работ с МУП "Волгоградское коммунальное хозяйство"</w:t>
            </w:r>
          </w:p>
        </w:tc>
      </w:tr>
      <w:tr w:rsidR="006F11F4" w:rsidRPr="006F11F4" w:rsidTr="006F11F4">
        <w:trPr>
          <w:trHeight w:val="300"/>
        </w:trPr>
        <w:tc>
          <w:tcPr>
            <w:tcW w:w="14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Гр.2 Количество тепла для нагрева 1 куб.м. воды, Гкал</w:t>
            </w:r>
          </w:p>
        </w:tc>
      </w:tr>
      <w:tr w:rsidR="006F11F4" w:rsidRPr="006F11F4" w:rsidTr="006F11F4">
        <w:trPr>
          <w:trHeight w:val="300"/>
        </w:trPr>
        <w:tc>
          <w:tcPr>
            <w:tcW w:w="14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Q=c</w:t>
            </w:r>
            <w:proofErr w:type="spellEnd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proofErr w:type="spellStart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proofErr w:type="spellEnd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*(</w:t>
            </w:r>
            <w:proofErr w:type="spellStart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Tгор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Тхол</w:t>
            </w:r>
            <w:proofErr w:type="spellEnd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.)*(1+Kn)</w:t>
            </w:r>
          </w:p>
        </w:tc>
      </w:tr>
      <w:tr w:rsidR="006F11F4" w:rsidRPr="006F11F4" w:rsidTr="006F11F4">
        <w:trPr>
          <w:trHeight w:val="300"/>
        </w:trPr>
        <w:tc>
          <w:tcPr>
            <w:tcW w:w="14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Q=0,001 *1(55-5)*(1+0,25)=0,0625</w:t>
            </w:r>
          </w:p>
        </w:tc>
      </w:tr>
      <w:tr w:rsidR="006F11F4" w:rsidRPr="006F11F4" w:rsidTr="006F11F4">
        <w:trPr>
          <w:trHeight w:val="660"/>
        </w:trPr>
        <w:tc>
          <w:tcPr>
            <w:tcW w:w="130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Согласно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 xml:space="preserve"> Методических указаний по расчету тарифов и надбавок в сфере деятельности организаций коммунального комплекса (Приложение к Приказу Министерства регионального развития РФ от 15.02.2011 г. № 47) п.п.58 п. V.I.3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14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 xml:space="preserve">Гр.4 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Согласно справки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 xml:space="preserve"> о количестве проживающих в жилом доме</w:t>
            </w:r>
          </w:p>
        </w:tc>
      </w:tr>
      <w:tr w:rsidR="006F11F4" w:rsidRPr="006F11F4" w:rsidTr="006F11F4">
        <w:trPr>
          <w:trHeight w:val="300"/>
        </w:trPr>
        <w:tc>
          <w:tcPr>
            <w:tcW w:w="10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Гр.5 Согласно Постановлению УРТ Администрации Волгоградской области № 52/4 от 21.12.2011 г.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10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Гр.6 Согласно Постановлению УРТ Администрации Волгоградской области № 47/25 от 30.11.2011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7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Гр.7 Согласно постановлению Администрации Волгограда № 266 от 25.02.2005 г.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 xml:space="preserve">Гр.8 </w:t>
            </w:r>
            <w:proofErr w:type="gramStart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>Согласно</w:t>
            </w:r>
            <w:proofErr w:type="gramEnd"/>
            <w:r w:rsidRPr="006F11F4">
              <w:rPr>
                <w:rFonts w:ascii="Times New Roman" w:eastAsia="Times New Roman" w:hAnsi="Times New Roman" w:cs="Times New Roman"/>
                <w:color w:val="000000"/>
              </w:rPr>
              <w:t xml:space="preserve"> произведенных расчетов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1F4">
              <w:rPr>
                <w:rFonts w:ascii="Times New Roman" w:eastAsia="Times New Roman" w:hAnsi="Times New Roman" w:cs="Times New Roman"/>
                <w:color w:val="000000"/>
              </w:rPr>
              <w:t>Гр.8=(((гр.1*гр.5)+(гр.3*гр.6)):гр.4):гр.7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1F4" w:rsidRPr="006F11F4" w:rsidTr="006F11F4">
        <w:trPr>
          <w:trHeight w:val="300"/>
        </w:trPr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F4" w:rsidRPr="006F11F4" w:rsidRDefault="006F11F4" w:rsidP="006F1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F11F4" w:rsidRDefault="006F11F4"/>
    <w:sectPr w:rsidR="006F11F4" w:rsidSect="006F1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1F4"/>
    <w:rsid w:val="006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2011-2</dc:creator>
  <cp:keywords/>
  <dc:description/>
  <cp:lastModifiedBy>2011-2</cp:lastModifiedBy>
  <cp:revision>3</cp:revision>
  <dcterms:created xsi:type="dcterms:W3CDTF">2012-04-19T05:41:00Z</dcterms:created>
  <dcterms:modified xsi:type="dcterms:W3CDTF">2012-04-19T05:44:00Z</dcterms:modified>
</cp:coreProperties>
</file>